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9C1" w:rsidRDefault="00772ED7">
      <w:r w:rsidRPr="00772ED7">
        <w:rPr>
          <w:rStyle w:val="Strong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 xml:space="preserve">พระราชบัญญัติเทศบาล   พ.ศ. </w:t>
      </w:r>
      <w:r w:rsidRPr="00772ED7">
        <w:rPr>
          <w:rStyle w:val="Strong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2542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-   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ประกาศในราชกิจจานุเบกษาเมื่อ  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17 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 xml:space="preserve">กุมภาพันธ์ 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2496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-   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 xml:space="preserve">บังคับใช้เมื่อ 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18 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 xml:space="preserve">กุมภาพันธ์ 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2496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-   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ผู้รับสนองพระบรมราชโองการ คือ จอมพล ป. พิบูลสงคราม  (นายกรัฐมนตรี)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 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-   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ผู้รักษาการตามพระราชบัญญัติ คือ รัฐมนตรีว่าการกระทรวงมหาดไทย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 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Strong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การจัดตั้งเทศบาล</w:t>
      </w:r>
      <w:r w:rsidRPr="00772ED7">
        <w:rPr>
          <w:rStyle w:val="Strong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 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           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มาตรา ๗ เมื่อท้องถิ่นใดมีสภาพอันสมควรยกฐานะเป็นเทศบาลให้จัดตั้งท้องถิ่นนั้น ๆ เป็นเทศบาลตำบล เทศบาลเมือง หรือเทศบาลนคร ให้เทศบาลเป็นทบวงการเมือง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 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           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 xml:space="preserve">มาตรา ๘ เมื่อมีการจัดตั้งเทศบาล ให้เลือกตั้งสมาชิกสภาเทศบาลและนายกเทศมนตรีขึ้นภายใน 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45 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วัน      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 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           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มาตรา ๙ เทศบาลตำบลได้แก่ท้องถิ่นซึ่งมีประกาศกระทรวงมหาดไทย ยกฐานะขึ้นเป็นเทศบาลตำบล ประกาศกระทรวงมหาดไทย นั้นให้ระบุชื่อและเขตของเทศบาลไว้ด้วย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           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มาตรา ๑๐ เทศบาลเมือง ได้แก่ ท้องถิ่นอันเป็นที่ตั้งศาลากลางจังหวัดหรือท้องถิ่นชุมนุมชนที่มีราษฎรตั้งแต่หนึ่งหมื่นคนขึ้นไป ทั้งมีรายได้พอควรแก่การที่จะปฏิบัติหน้าที่อันต้องทำตามพระราชบัญญัตินี้ และซึ่งมีประกาศกระทรวงมหาดไทย ยกฐานะเป็นเทศบาลเมือง ประกาศกระทรวงมหาดไทย นั้นให้ระบุชื่อและเขตของเทศบาลไว้ด้วย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           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มาตรา ๑๑ เทศบาลนคร ได้แก่ ท้องถิ่นชุมนุมชนที่มีราษฎรตั้งแต่ห้าหมื่นคนขึ้นไป ทั้งมีรายได้พอควรแก่การที่จะปฏิบัติหน้าที่อันต้องทำตามพระราชบัญญัตินี้ และซึ่งมีประกาศกระทรวงมหาดไทย ยกฐานะเป็นเทศบาลนคร ประกาศกระทรวงมหาดไทย นั้นให้ระบุชื่อและเขตของเทศบาลไว้ด้วย"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           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มาตรา ๑๒ การเปลี่ยนชื่อเทศบาล หรือการเปลี่ยนแปลงเขตเทศบาล ให้กระทำโดยประกาศกระทรวงมหาดไทย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           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ให้กำนัน ผู้ใหญ่บ้าน แพทย์ประจำตำบล และสารวัตรกำนัน ในท้องถิ่นที่ได้เปลี่ยนแปลงเขตเป็นเทศบาลตามความในวรรคก่อน หมดอำนาจหน้าที่เฉพาะในเขตที่ได้เปลี่ยนแปลงนั้น นับแต่วันที่ประกาศกระทรวงมหาดไทย เปลี่ยนแปลงเขตเทศบาลใช้บังคับเป็นต้นไป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           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มาตรา ๑๓ ท้องถิ่นซึ่งได้ยกฐานะเป็นเทศบาลแล้วอาจถูกเปลี่ยนแปลงฐานะหรือยุบเลิกได้โดยทำเป็นประกาศกระทรวงมหาดไทย                                                                                        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Strong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องค์การเทศบาล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           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มาตรา ๑๔ องค์การเทศบาลประกอบด้วยสภาเทศบาล และนายกเทศมนตรี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ผู้มีสิทธิเลือกตั้ง  สมาชิกสภาเทศบาลในเขตเทศบาลใดจำนวนไม่น้อยกว่าหนึ่งในสี่ของจำนวนผู้มีสิทธิเลือกตั้ง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lastRenderedPageBreak/>
        <w:t>สมาชิกสภาเทศบาลในเขตเทศบาลนั้นมีสิทธิเข้าชื่อร้องขอต่อคณะกรรมการการเลือกตั้งเพื่อให้จัดทำประชามติในเขตเทศบาลนั้นว่าจะกำหนดให้การบริหารเทศบาลใช้รูปแบบคณะเทศมนตรีหรือนายกเทศมนตรี ผลของประชามติให้นำมาใช้เมื่อมีการเลือกตั้งสมาชิกสภาเทศบาลเป็นการทั่วไปในคราวถัดไปจากวันที่มีการออกเสียงประชามติ และให้ใช้รูปแบบการบริหารตามผลประชามตินั้นตลอดไป จนกว่าจะมีการออกเสียงประชามติของผู้มีสิทธิเลือกตั้งสมาชิกสภาเทศบาลในเขตเทศบาลนั้นให้เปลี่ยนแปลงรูปแบบการบริหารเทศบาลเป็นอย่างอื่น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การร้องขอให้ทำประชามติตามวรรคสามต้องเสนอต่อคณะกรรมการการเลือกตั้งก่อนครบวาระของสภาเทศบาลที่ดำรงตำแหน่งอยู่ในขณะนั้นไม่น้อยกว่าสามร้อยหกสิบวัน และจะกระทำในวาระของสภาเทศบาลหนึ่งได้เพียงครั้งเดียว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           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ผู้มีสิทธิเลือกตั้งสมาชิกสภาเทศบาลในเขตเทศบาลนั้นเป็นผู้มีสิทธิออกเสียงประชามติ ทั้งนี้ ตามหลักเกณฑ์และวิธีการจัดทำประชามติที่คณะกรรมการการเลือกตั้งกำหนด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Strong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สภาเทศบาล</w:t>
      </w:r>
      <w:r w:rsidRPr="00772ED7">
        <w:rPr>
          <w:rStyle w:val="Strong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 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           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มาตรา ๑๕ สภาเทศบาลประกอบด้วยสมาชิกสภาเทศบาลซึ่งเลือกตั้งโดยตรงของประชาชน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           (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๑) สภาเทศบาลตำบล ประกอบด้วยสมาชิกจำนวน  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12  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คน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           (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๒) สภาเทศบาลเมือง ประกอบด้วยสมาชิกจำนวน  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18  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คน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           (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๓) สภาเทศบาลนคร ประกอบด้วยสมาชิกจำนวน  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24   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คน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มาตรา ๑๖  สมาชิกสภาเทศบาลให้อยู่ในตำแหน่งได้คราวละสี่ปีนับแต่วันเลือกตั้ง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มาตรา ๑๙  สมาชิกภาพของสมาชิกสภาเทศบาลสิ้นสุดลงเมื่อ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           (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๑) ถึงคราวออกตามวาระหรือมีการยุบสภาเทศบาล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           (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๒) ตาย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           (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๓) ลาออก โดยยื่นหนังสือลาออกต่อผู้ว่าราชการจังหวัด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        (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๔) ขาดประชุมสภาเทศบาลสามครั้งติดต่อกันโดยไม่มีเหตุผลอันสมควร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        (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๕) สภาเทศบาลมีมติให้พ้นจากตำแหน่ง โดยเห็นว่ามีความประพฤติในทางที่จะนำมาซึ่งความเสื่อมเสียหรือก่อความไม่สงบเรียบร้อยแก่เทศบาล หรือกระทำการอันเสื่อมเสียประโยชน์ของสภาเทศบาล โดยมีสมาชิกจำนวนไม่น้อยกว่าหนึ่งในสามของจำนวนสมาชิกเท่าที่มีอยู่เข้าชื่อเสนอให้สภาเทศบาลพิจารณา และมติดังกล่าวต้องมีคะแนนเสียงไม่น้อยกว่าสามในสี่ของจำนวนสมาชิกเท่าที่มีอยู่ ทั้งนี้ ให้สมาชิกภาพสิ้นสุดลงนับแต่วันที่สภาเทศบาลมีมติ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       (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 xml:space="preserve">๖) ราษฎรผู้มีสิทธิเลือกตั้งในเขตเทศบาล โดยมีจำนวนไม่น้อยกว่า 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3 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 xml:space="preserve">ใน 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4  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ของจำนวนผู้มีสิทธิเลือกตั้งที่มาลงคะแนนเสียง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   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มาตรา ๒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o 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สภาเทศบาลมีประธานสภาคนหนึ่งและรองประธานสภาคนหนึ่ง ซึ่งผู้ว่าราชการจังหวัดแต่งตั้งจาก สมาชิกสภาเทศบาลตามมติของสภาเทศบาล</w:t>
      </w:r>
      <w:bookmarkStart w:id="0" w:name="_GoBack"/>
      <w:bookmarkEnd w:id="0"/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lastRenderedPageBreak/>
        <w:t>ประธานสภา และรองประธานสภาพ้นจากตำแหน่งเมื่อ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           (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๑) ลาออก โดยยื่นหนังสือลาออกต่อผู้ว่าราชการจังหวัด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           (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๒) สิ้นสุดสมาชิกภาพของสมาชิกสภาเทศบาล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           (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๓) รัฐมนตรีว่าการกระทรวงมหาดไทยสั่งให้พ้นจากตำแหน่ง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           (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๔) สภาเทศบาลมีมติให้พ้นจากตำแหน่ง โดยเห็นว่ามีความประพฤติในทางที่จะนำมาซึ่งความเสื่อมเสียหรือก่อความไม่สงบเรียบร้อยแก่เทศบาล หรือกระทำการอันเสื่อมเสียประโยชน์ของสภาเทศบาล โดยมีสมาชิกจำนวนไม่น้อยกว่าหนึ่งในสามของจำนวนสมาชิกเท่าที่มีอยู่เข้าชื่อเสนอให้สภาเทศบาลพิจารณา และมติดังกล่าวต้องมีคะแนนเสียงไม่น้อยกว่าสามในสี่ของจำนวนสมาชิกเท่าที่มีอยู่ ทั้งนี้ ให้สมาชิกภาพสิ้นสุดลงนับแต่วันที่สภาเทศบาลมีมติ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             -  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 xml:space="preserve">ตำแหน่งประธานสภา และรองประธานสภาว่างลงเพราะเหตุอื่น ให้เลือกตั้งภายใน 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15 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วันนับแต่วันที่ตำแหน่งนั้นว่างลง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   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 xml:space="preserve">มาตรา ๒๔ ในปีหนึ่งให้มีสมัยประชุมสามัญ   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4  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สมัย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             • 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สมัยประชุมสามัญครั้งแรกและวันเริ่มประชุมสมัยสามัญประจำปีให้สภาเทศบาลกำหนด  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             • 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 xml:space="preserve">ผู้ว่าราชการจังหวัดต้องกำหนดให้สมาชิกมาประชุมครั้งแรกภายใน 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15 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วัน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             • 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 xml:space="preserve">สมัยประชุมสามัญสมัยหนึ่ง ๆ ให้มีกำหนด ไม่เกิน 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30 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วัน ถ้าขยายออกไปต้องได้รับอนุญาตจากผู้ว่าราชการจังหวัด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             • 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ให้ประธานสภาเทศบาล เป็นผู้เรียกประชุมสภาตามสมัยประชุมและเป็นผู้เปิดหรือปิดการประชุม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สมัยประชุมวิสามัญ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                • 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 xml:space="preserve">สมัยประชุมวิสามัญให้มีกำหนด ไม่เกิน 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15 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วัน ถ้าขยายออกไปต้องได้รับอนุญาตจากผู้ว่าราชการจังหวัด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Strong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นายกเทศมนตรี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-   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ให้เทศบาลมีนายกเทศมนตรี  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1 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คน ซึ่งมาจากการเลือกตั้งโดยตรงของประชาชน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-   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 xml:space="preserve">ก่อนนายกเทศมนตรีเข้ารับหน้าที่ให้ประธานสภาเรียกประชุมเพื่อให้นายกแถลงนโยบายโดยไม่มีการลงมิติภายใน 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30 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วัน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-   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หากนายกไม่สามารถแถลงนโยบายต่อสภาเทศบาลได้ให้ผู้ว่าราชการจังหวัดแจ้งให้นายกเทศมนตรีจัดทำเป็นนโยบายแจ้งเป็นหนังสือส่งให้สมาชิกสภาเทศบาลทุกคน ภายใน  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7  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วัน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-   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นายกเทศมนตรี และรองนายกาเทศมนตรี ลาออกโดยยื่นหนังสือต่อ ..........ผู้ว่าราชการจังหวัด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-   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นายกเทศมนตรีเป็นผู้ลงนามร่างเทศบัญญัติ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นายกเทศมนตรีอาจแต่งตั้งรองนายกซึ่งมิใช่สมาชิกสภาเทศบาล ดังต่อไปนี้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lastRenderedPageBreak/>
        <w:t>1</w:t>
      </w:r>
      <w:r w:rsidRPr="00772ED7">
        <w:rPr>
          <w:rStyle w:val="bbccolor"/>
          <w:rFonts w:ascii="TH SarabunIT๙" w:eastAsia="MS Gothic" w:hAnsi="TH SarabunIT๙" w:cs="TH SarabunIT๙"/>
          <w:color w:val="000000" w:themeColor="text1"/>
          <w:sz w:val="32"/>
          <w:szCs w:val="32"/>
          <w:shd w:val="clear" w:color="auto" w:fill="FFFFFF"/>
        </w:rPr>
        <w:t>．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   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 xml:space="preserve">เทศบาลตำบล  แต่งตั้งรองนายกเทศมนตรีได้ไม่เกิน 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2  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คน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2</w:t>
      </w:r>
      <w:r w:rsidRPr="00772ED7">
        <w:rPr>
          <w:rStyle w:val="bbccolor"/>
          <w:rFonts w:ascii="TH SarabunIT๙" w:eastAsia="MS Gothic" w:hAnsi="TH SarabunIT๙" w:cs="TH SarabunIT๙"/>
          <w:color w:val="000000" w:themeColor="text1"/>
          <w:sz w:val="32"/>
          <w:szCs w:val="32"/>
          <w:shd w:val="clear" w:color="auto" w:fill="FFFFFF"/>
        </w:rPr>
        <w:t>．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   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 xml:space="preserve">เทศบาลเมือง  แต่งตั้งรองนายกเทศมนตรีได้ไม่เกิน 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3  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คน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3</w:t>
      </w:r>
      <w:r w:rsidRPr="00772ED7">
        <w:rPr>
          <w:rStyle w:val="bbccolor"/>
          <w:rFonts w:ascii="TH SarabunIT๙" w:eastAsia="MS Gothic" w:hAnsi="TH SarabunIT๙" w:cs="TH SarabunIT๙"/>
          <w:color w:val="000000" w:themeColor="text1"/>
          <w:sz w:val="32"/>
          <w:szCs w:val="32"/>
          <w:shd w:val="clear" w:color="auto" w:fill="FFFFFF"/>
        </w:rPr>
        <w:t>．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   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 xml:space="preserve">เทศบาลนคร  แต่งตั้งรองนายกเทศมนตรีได้ไม่เกิน 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4  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คน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     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นายกเทศมนตรีอาจแต่งตั้งที่ปรึกษานายกเทศมนตรีและเลขานุการนายกเทศมนตรีซึ่งมิใช่สมาชิกสภาเทศบาลได้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โดยในกรณีเทศบาลตำบลให้แต่งตั้งได้จำนวนรวมกันไม่เกินสองคน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ในกรณีเทศบาลเมืองให้แต่งตั้งได้จำนวนรวมกันไม่เกินสามคน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 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และในกรณีเทศบาลนครให้แต่งตั้งได้จำนวนรวมกันไม่เกินห้าคน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คุณสมบัติผู้สมัครรับเลือกตั้งเป็นนายกเทศมนตรี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1</w:t>
      </w:r>
      <w:r w:rsidRPr="00772ED7">
        <w:rPr>
          <w:rStyle w:val="bbccolor"/>
          <w:rFonts w:ascii="TH SarabunIT๙" w:eastAsia="MS Gothic" w:hAnsi="TH SarabunIT๙" w:cs="TH SarabunIT๙"/>
          <w:color w:val="000000" w:themeColor="text1"/>
          <w:sz w:val="32"/>
          <w:szCs w:val="32"/>
          <w:shd w:val="clear" w:color="auto" w:fill="FFFFFF"/>
        </w:rPr>
        <w:t>．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   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 xml:space="preserve">อายุไม่ต่ำกว่า 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30  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ปีบริบูรณ์ในวันเลือกตั้ง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2</w:t>
      </w:r>
      <w:r w:rsidRPr="00772ED7">
        <w:rPr>
          <w:rStyle w:val="bbccolor"/>
          <w:rFonts w:ascii="TH SarabunIT๙" w:eastAsia="MS Gothic" w:hAnsi="TH SarabunIT๙" w:cs="TH SarabunIT๙"/>
          <w:color w:val="000000" w:themeColor="text1"/>
          <w:sz w:val="32"/>
          <w:szCs w:val="32"/>
          <w:shd w:val="clear" w:color="auto" w:fill="FFFFFF"/>
        </w:rPr>
        <w:t>．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   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สำเร็จการศึกษาไม่ต่ำกว่าปริญญาตรีหรือเทียบเท่า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สหการ หมายถึง กิจการใด ๆอันอยู่ภายใต้อำนาจหน้าที่ของเทศบาลตั้งแต่สองแห่งขึ้นไป  ซึ่งมีสภาพเป็นทบวงการเมือง และต้อง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 xml:space="preserve">การกำหนดโทษ เทศบัญญัตินั้น.....จะกำหนดโทษผู้ละเมิดเทศบัญญัติโดย ปรับไม่เกิน 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1000  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บาท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*  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เมื่อมีการยุบสภาเทศบาลให้มีการเลือกตั้งสมาชิกสภาเทศบาลขึ้นใหม่ภายใน  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45  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วัน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   </w:t>
      </w:r>
      <w:r w:rsidRPr="00772ED7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br/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**  </w:t>
      </w:r>
      <w:r w:rsidRPr="00772ED7">
        <w:rPr>
          <w:rStyle w:val="bbccolor"/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ให้มีคณะกรรมการที่ปรึกษาการเทศบาลคณะหนึ่ง ประกอบด้วย ปลัดกระทรวง</w:t>
      </w:r>
      <w:r>
        <w:rPr>
          <w:rStyle w:val="bbccolor"/>
          <w:rFonts w:ascii="Helvetica" w:hAnsi="Helvetica" w:cs="Angsana New"/>
          <w:color w:val="0000FF"/>
          <w:sz w:val="21"/>
          <w:szCs w:val="21"/>
          <w:shd w:val="clear" w:color="auto" w:fill="FFFFFF"/>
          <w:cs/>
        </w:rPr>
        <w:t>มหาดไทย เป็นประธาน  </w:t>
      </w:r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   </w:t>
      </w:r>
    </w:p>
    <w:sectPr w:rsidR="00DD39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ED7"/>
    <w:rsid w:val="00772ED7"/>
    <w:rsid w:val="00DD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bccolor">
    <w:name w:val="bbc_color"/>
    <w:basedOn w:val="DefaultParagraphFont"/>
    <w:rsid w:val="00772ED7"/>
  </w:style>
  <w:style w:type="character" w:styleId="Strong">
    <w:name w:val="Strong"/>
    <w:basedOn w:val="DefaultParagraphFont"/>
    <w:uiPriority w:val="22"/>
    <w:qFormat/>
    <w:rsid w:val="00772E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bccolor">
    <w:name w:val="bbc_color"/>
    <w:basedOn w:val="DefaultParagraphFont"/>
    <w:rsid w:val="00772ED7"/>
  </w:style>
  <w:style w:type="character" w:styleId="Strong">
    <w:name w:val="Strong"/>
    <w:basedOn w:val="DefaultParagraphFont"/>
    <w:uiPriority w:val="22"/>
    <w:qFormat/>
    <w:rsid w:val="00772E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2018-10-31T06:51:00Z</dcterms:created>
  <dcterms:modified xsi:type="dcterms:W3CDTF">2018-10-31T06:52:00Z</dcterms:modified>
</cp:coreProperties>
</file>