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C1" w:rsidRDefault="00772ED7">
      <w:r w:rsidRPr="00772ED7">
        <w:rPr>
          <w:rStyle w:val="Strong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พระราชบัญญัติเทศบาล   พ.ศ. </w:t>
      </w:r>
      <w:r w:rsidRPr="00772ED7">
        <w:rPr>
          <w:rStyle w:val="Strong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2542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-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ประกาศในราชกิจจานุเบกษาเมื่อ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17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กุมภาพันธ์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2496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-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บังคับใช้เมื่อ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18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กุมภาพันธ์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2496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-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ผู้รับสนองพระบรมราชโองการ คือ จอมพล ป. พิบูลสงคราม  (นายกรัฐมนตรี)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-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ผู้รักษาการตามพระราชบัญญัติ คือ รัฐมนตรีว่าการกระทรวงมหาดไทย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Strong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การจัดตั้งเทศบาล</w:t>
      </w:r>
      <w:r w:rsidRPr="00772ED7">
        <w:rPr>
          <w:rStyle w:val="Strong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มาตรา ๗ เมื่อท้องถิ่นใดมีสภาพอันสมควรยกฐานะเป็นเทศบาลให้จัดตั้งท้องถิ่นนั้น ๆ เป็นเทศบาลตำบล เทศบาลเมือง หรือเทศบาลนคร ให้เทศบาลเป็นทบวงการเมือง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มาตรา ๘ เมื่อมีการจัดตั้งเทศบาล ให้เลือกตั้งสมาชิกสภาเทศบาลและนายกเทศมนตรีขึ้นภายใน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45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วัน    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มาตรา ๙ เทศบาลตำบลได้แก่ท้องถิ่นซึ่งมีประกาศกระทรวงมหาดไทย ยกฐานะขึ้นเป็นเทศบาลตำบล ประกาศกระทรวงมหาดไทย นั้นให้ระบุชื่อและเขตของเทศบาลไว้ด้วย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มาตรา ๑๐ เทศบาลเมือง ได้แก่ ท้องถิ่นอันเป็นที่ตั้งศาลากลางจังหวัดหรือท้องถิ่นชุมนุมชนที่มีราษฎรตั้งแต่หนึ่งหมื่นคนขึ้นไป ทั้งมีรายได้พอควรแก่การที่จะปฏิบัติหน้าที่อันต้องทำตามพระราชบัญญัตินี้ และซึ่งมีประกาศกระทรวงมหาดไทย ยกฐานะเป็นเทศบาลเมือง ประกาศกระทรวงมหาดไทย นั้นให้ระบุชื่อและเขตของเทศบาลไว้ด้วย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มาตรา ๑๑ เทศบาลนคร ได้แก่ ท้องถิ่นชุมนุมชนที่มีราษฎรตั้งแต่ห้าหมื่นคนขึ้นไป ทั้งมีรายได้พอควรแก่การที่จะปฏิบัติหน้าที่อันต้องทำตามพระราชบัญญัตินี้ และซึ่งมีประกาศกระทรวงมหาดไทย ยกฐานะเป็นเทศบาลนคร ประกาศกระทรวงมหาดไทย นั้นให้ระบุชื่อและเขตของเทศบาลไว้ด้วย"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มาตรา ๑๒ การเปลี่ยนชื่อเทศบาล หรือการเปลี่ยนแปลงเขตเทศบาล ให้กระทำโดยประกาศกระทรวงมหาดไทย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ให้กำนัน ผู้ใหญ่บ้าน แพทย์ประจำตำบล และสารวัตรกำนัน ในท้องถิ่นที่ได้เปลี่ยนแปลงเขตเป็นเทศบาลตามความในวรรคก่อน หมดอำนาจหน้าที่เฉพาะในเขตที่ได้เปลี่ยนแปลงนั้น นับแต่วันที่ประกาศกระทรวงมหาดไทย เปลี่ยนแปลงเขตเทศบาลใช้บังคับเป็นต้นไป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มาตรา ๑๓ ท้องถิ่นซึ่งได้ยกฐานะเป็นเทศบาลแล้วอาจถูกเปลี่ยนแปลงฐานะหรือยุบเลิกได้โดยทำเป็นประกาศกระทรวงมหาดไทย                                                                                        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Strong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องค์การเทศบาล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มาตรา ๑๔ องค์การเทศบาลประกอบด้วยสภาเทศบาล และนายกเทศมนตรี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ผู้มีสิทธิเลือกตั้ง  สมาชิกสภาเทศบาลในเขตเทศบาลใดจำนวนไม่น้อยกว่าหนึ่งในสี่ของจำนวนผู้มีสิทธิเลือกตั้ง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lastRenderedPageBreak/>
        <w:t>สมาชิกสภาเทศบาลในเขตเทศบาลนั้นมีสิทธิเข้าชื่อร้องขอต่อคณะกรรมการการเลือกตั้งเพื่อให้จัดทำประชามติในเขตเทศบาลนั้นว่าจะกำหนดให้การบริหารเทศบาลใช้รูปแบบคณะเทศมนตรีหรือนายกเทศมนตรี ผลของประชามติให้นำมาใช้เมื่อมีการเลือกตั้งสมาชิกสภาเทศบาลเป็นการทั่วไปในคราวถัดไปจากวันที่มีการออกเสียงประชามติ และให้ใช้รูปแบบการบริหารตามผลประชามตินั้นตลอดไป จนกว่าจะมีการออกเสียงประชามติของผู้มีสิทธิเลือกตั้งสมาชิกสภาเทศบาลในเขตเทศบาลนั้นให้เปลี่ยนแปลงรูปแบบการบริหารเทศบาลเป็นอย่างอื่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การร้องขอให้ทำประชามติตามวรรคสามต้องเสนอต่อคณะกรรมการการเลือกตั้งก่อนครบวาระของสภาเทศบาลที่ดำรงตำแหน่งอยู่ในขณะนั้นไม่น้อยกว่าสามร้อยหกสิบวัน และจะกระทำในวาระของสภาเทศบาลหนึ่งได้เพียงครั้งเดียว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ผู้มีสิทธิเลือกตั้งสมาชิกสภาเทศบาลในเขตเทศบาลนั้นเป็นผู้มีสิทธิออกเสียงประชามติ ทั้งนี้ ตามหลักเกณฑ์และวิธีการจัดทำประชามติที่คณะกรรมการการเลือกตั้งกำหนด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Strong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สภาเทศบาล</w:t>
      </w:r>
      <w:r w:rsidRPr="00772ED7">
        <w:rPr>
          <w:rStyle w:val="Strong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มาตรา ๑๕ สภาเทศบาลประกอบด้วยสมาชิกสภาเทศบาลซึ่งเลือกตั้งโดยตรงของประชาชน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   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๑) สภาเทศบาลตำบล ประกอบด้วยสมาชิกจำนวน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12  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คน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   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๒) สภาเทศบาลเมือง ประกอบด้วยสมาชิกจำนวน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18  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คน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   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๓) สภาเทศบาลนคร ประกอบด้วยสมาชิกจำนวน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24  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คน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มาตรา ๑๖  สมาชิกสภาเทศบาลให้อยู่ในตำแหน่งได้คราวละสี่ปีนับแต่วันเลือกตั้ง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มาตรา ๑๙  สมาชิกภาพของสมาชิกสภาเทศบาลสิ้นสุดลงเมื่อ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   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๑) ถึงคราวออกตามวาระหรือมีการยุบสภาเทศบาล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   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๒) ตาย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   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๓) ลาออก โดยยื่นหนังสือลาออกต่อผู้ว่าราชการจังหวัด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๔) ขาดประชุมสภาเทศบาลสามครั้งติดต่อกันโดยไม่มีเหตุผลอันสมควร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๕) สภาเทศบาลมีมติให้พ้นจากตำแหน่ง โดยเห็นว่ามีความประพฤติในทางที่จะนำมาซึ่งความเสื่อมเสียหรือก่อความไม่สงบเรียบร้อยแก่เทศบาล หรือกระทำการอันเสื่อมเสียประโยชน์ของสภาเทศบาล โดยมีสมาชิกจำนวนไม่น้อยกว่าหนึ่งในสามของจำนวนสมาชิกเท่าที่มีอยู่เข้าชื่อเสนอให้สภาเทศบาลพิจารณา และมติดังกล่าวต้องมีคะแนนเสียงไม่น้อยกว่าสามในสี่ของจำนวนสมาชิกเท่าที่มีอยู่ ทั้งนี้ ให้สมาชิกภาพสิ้นสุดลงนับแต่วันที่สภาเทศบาลมีมติ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๖) ราษฎรผู้มีสิทธิเลือกตั้งในเขตเทศบาล โดยมีจำนวนไม่น้อยกว่า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3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ใน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4  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ของจำนวนผู้มีสิทธิเลือกตั้งที่มาลงคะแนนเสียง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มาตรา ๒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o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สภาเทศบาลมีประธานสภาคนหนึ่งและรองประธานสภาคนหนึ่ง ซึ่งผู้ว่าราชการจังหวัดแต่งตั้งจาก สมาชิกสภาเทศบาลตามมติของสภาเทศบาล</w:t>
      </w:r>
      <w:bookmarkStart w:id="0" w:name="_GoBack"/>
      <w:bookmarkEnd w:id="0"/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lastRenderedPageBreak/>
        <w:t>ประธานสภา และรองประธานสภาพ้นจากตำแหน่งเมื่อ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   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๑) ลาออก โดยยื่นหนังสือลาออกต่อผู้ว่าราชการจังหวัด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   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๒) สิ้นสุดสมาชิกภาพของสมาชิกสภาเทศบาล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   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๓) รัฐมนตรีว่าการกระทรวงมหาดไทยสั่งให้พ้นจากตำแหน่ง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   (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๔) สภาเทศบาลมีมติให้พ้นจากตำแหน่ง โดยเห็นว่ามีความประพฤติในทางที่จะนำมาซึ่งความเสื่อมเสียหรือก่อความไม่สงบเรียบร้อยแก่เทศบาล หรือกระทำการอันเสื่อมเสียประโยชน์ของสภาเทศบาล โดยมีสมาชิกจำนวนไม่น้อยกว่าหนึ่งในสามของจำนวนสมาชิกเท่าที่มีอยู่เข้าชื่อเสนอให้สภาเทศบาลพิจารณา และมติดังกล่าวต้องมีคะแนนเสียงไม่น้อยกว่าสามในสี่ของจำนวนสมาชิกเท่าที่มีอยู่ ทั้งนี้ ให้สมาชิกภาพสิ้นสุดลงนับแต่วันที่สภาเทศบาลมีมติ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           -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ตำแหน่งประธานสภา และรองประธานสภาว่างลงเพราะเหตุอื่น ให้เลือกตั้งภายใน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15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วันนับแต่วันที่ตำแหน่งนั้นว่างลง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มาตรา ๒๔ ในปีหนึ่งให้มีสมัยประชุมสามัญ  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4  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สมัย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  •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สมัยประชุมสามัญครั้งแรกและวันเริ่มประชุมสมัยสามัญประจำปีให้สภาเทศบาลกำหนด  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  •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ผู้ว่าราชการจังหวัดต้องกำหนดให้สมาชิกมาประชุมครั้งแรกภายใน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15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วัน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  •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สมัยประชุมสามัญสมัยหนึ่ง ๆ ให้มีกำหนด ไม่เกิน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30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วัน ถ้าขยายออกไปต้องได้รับอนุญาตจากผู้ว่าราชการจังหวัด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  •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ให้ประธานสภาเทศบาล เป็นผู้เรียกประชุมสภาตามสมัยประชุมและเป็นผู้เปิดหรือปิดการประชุม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สมัยประชุมวิสามัญ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                •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สมัยประชุมวิสามัญให้มีกำหนด ไม่เกิน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15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วัน ถ้าขยายออกไปต้องได้รับอนุญาตจากผู้ว่าราชการจังหวัด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Strong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นายกเทศมนตรี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-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ให้เทศบาลมีนายกเทศมนตรี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1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คน ซึ่งมาจากการเลือกตั้งโดยตรงของประชาชน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-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ก่อนนายกเทศมนตรีเข้ารับหน้าที่ให้ประธานสภาเรียกประชุมเพื่อให้นายกแถลงนโยบายโดยไม่มีการลงมิติภายใน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 xml:space="preserve">30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วัน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-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หากนายกไม่สามารถแถลงนโยบายต่อสภาเทศบาลได้ให้ผู้ว่าราชการจังหวัดแจ้งให้นายกเทศมนตรีจัดทำเป็นนโยบายแจ้งเป็นหนังสือส่งให้สมาชิกสภาเทศบาลทุกคน ภายใน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7  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วัน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-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นายกเทศมนตรี และรองนายกาเทศมนตรี ลาออกโดยยื่นหนังสือต่อ ..........ผู้ว่าราชการจังหวัด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-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นายกเทศมนตรีเป็นผู้ลงนามร่างเทศบัญญัติ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นายกเทศมนตรีอาจแต่งตั้งรองนายกซึ่งมิใช่สมาชิกสภาเทศบาล ดังต่อไปนี้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lastRenderedPageBreak/>
        <w:t>1</w:t>
      </w:r>
      <w:r w:rsidRPr="00772ED7">
        <w:rPr>
          <w:rStyle w:val="bbccolor"/>
          <w:rFonts w:ascii="TH SarabunIT๙" w:eastAsia="MS Gothic" w:hAnsi="TH SarabunIT๙" w:cs="TH SarabunIT๙"/>
          <w:color w:val="000000" w:themeColor="text1"/>
          <w:sz w:val="32"/>
          <w:szCs w:val="32"/>
          <w:shd w:val="clear" w:color="auto" w:fill="FFFFFF"/>
        </w:rPr>
        <w:t>．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เทศบาลตำบล  แต่งตั้งรองนายกเทศมนตรีได้ไม่เกิน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2  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คน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2</w:t>
      </w:r>
      <w:r w:rsidRPr="00772ED7">
        <w:rPr>
          <w:rStyle w:val="bbccolor"/>
          <w:rFonts w:ascii="TH SarabunIT๙" w:eastAsia="MS Gothic" w:hAnsi="TH SarabunIT๙" w:cs="TH SarabunIT๙"/>
          <w:color w:val="000000" w:themeColor="text1"/>
          <w:sz w:val="32"/>
          <w:szCs w:val="32"/>
          <w:shd w:val="clear" w:color="auto" w:fill="FFFFFF"/>
        </w:rPr>
        <w:t>．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เทศบาลเมือง  แต่งตั้งรองนายกเทศมนตรีได้ไม่เกิน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3  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คน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3</w:t>
      </w:r>
      <w:r w:rsidRPr="00772ED7">
        <w:rPr>
          <w:rStyle w:val="bbccolor"/>
          <w:rFonts w:ascii="TH SarabunIT๙" w:eastAsia="MS Gothic" w:hAnsi="TH SarabunIT๙" w:cs="TH SarabunIT๙"/>
          <w:color w:val="000000" w:themeColor="text1"/>
          <w:sz w:val="32"/>
          <w:szCs w:val="32"/>
          <w:shd w:val="clear" w:color="auto" w:fill="FFFFFF"/>
        </w:rPr>
        <w:t>．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เทศบาลนคร  แต่งตั้งรองนายกเทศมนตรีได้ไม่เกิน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4  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คน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  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นายกเทศมนตรีอาจแต่งตั้งที่ปรึกษานายกเทศมนตรีและเลขานุการนายกเทศมนตรีซึ่งมิใช่สมาชิกสภาเทศบาลได้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โดยในกรณีเทศบาลตำบลให้แต่งตั้งได้จำนวนรวมกันไม่เกินสองคน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ในกรณีเทศบาลเมืองให้แต่งตั้งได้จำนวนรวมกันไม่เกินสามคน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และในกรณีเทศบาลนครให้แต่งตั้งได้จำนวนรวมกันไม่เกินห้าคน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คุณสมบัติผู้สมัครรับเลือกตั้งเป็นนายกเทศมนตรี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1</w:t>
      </w:r>
      <w:r w:rsidRPr="00772ED7">
        <w:rPr>
          <w:rStyle w:val="bbccolor"/>
          <w:rFonts w:ascii="TH SarabunIT๙" w:eastAsia="MS Gothic" w:hAnsi="TH SarabunIT๙" w:cs="TH SarabunIT๙"/>
          <w:color w:val="000000" w:themeColor="text1"/>
          <w:sz w:val="32"/>
          <w:szCs w:val="32"/>
          <w:shd w:val="clear" w:color="auto" w:fill="FFFFFF"/>
        </w:rPr>
        <w:t>．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อายุไม่ต่ำกว่า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30  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ปีบริบูรณ์ในวันเลือกตั้ง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2</w:t>
      </w:r>
      <w:r w:rsidRPr="00772ED7">
        <w:rPr>
          <w:rStyle w:val="bbccolor"/>
          <w:rFonts w:ascii="TH SarabunIT๙" w:eastAsia="MS Gothic" w:hAnsi="TH SarabunIT๙" w:cs="TH SarabunIT๙"/>
          <w:color w:val="000000" w:themeColor="text1"/>
          <w:sz w:val="32"/>
          <w:szCs w:val="32"/>
          <w:shd w:val="clear" w:color="auto" w:fill="FFFFFF"/>
        </w:rPr>
        <w:t>．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สำเร็จการศึกษาไม่ต่ำกว่าปริญญาตรีหรือเทียบเท่า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สหการ หมายถึง กิจการใด ๆอันอยู่ภายใต้อำนาจหน้าที่ของเทศบาลตั้งแต่สองแห่งขึ้นไป  ซึ่งมีสภาพเป็นทบวงการเมือง และต้อง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 xml:space="preserve">การกำหนดโทษ เทศบัญญัตินั้น.....จะกำหนดโทษผู้ละเมิดเทศบัญญัติโดย ปรับไม่เกิน 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1000  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บาท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*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เมื่อมีการยุบสภาเทศบาลให้มีการเลือกตั้งสมาชิกสภาเทศบาลขึ้นใหม่ภายใน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45  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วัน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   </w:t>
      </w:r>
      <w:r w:rsidRPr="00772ED7">
        <w:rPr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br/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</w:rPr>
        <w:t>**  </w:t>
      </w:r>
      <w:r w:rsidRPr="00772ED7">
        <w:rPr>
          <w:rStyle w:val="bbccolor"/>
          <w:rFonts w:ascii="TH SarabunIT๙" w:hAnsi="TH SarabunIT๙" w:cs="TH SarabunIT๙"/>
          <w:color w:val="000000" w:themeColor="text1"/>
          <w:sz w:val="32"/>
          <w:szCs w:val="32"/>
          <w:shd w:val="clear" w:color="auto" w:fill="FFFFFF"/>
          <w:cs/>
        </w:rPr>
        <w:t>ให้มีคณะกรรมการที่ปรึกษาการเทศบาลคณะหนึ่ง ประกอบด้วย ปลัดกระทรวง</w:t>
      </w:r>
      <w:r>
        <w:rPr>
          <w:rStyle w:val="bbccolor"/>
          <w:rFonts w:ascii="Helvetica" w:hAnsi="Helvetica" w:cs="Angsana New"/>
          <w:color w:val="0000FF"/>
          <w:sz w:val="21"/>
          <w:szCs w:val="21"/>
          <w:shd w:val="clear" w:color="auto" w:fill="FFFFFF"/>
          <w:cs/>
        </w:rPr>
        <w:t>มหาดไทย เป็นประธาน  </w:t>
      </w:r>
      <w:r>
        <w:rPr>
          <w:rFonts w:ascii="Helvetica" w:hAnsi="Helvetica" w:cs="Helvetica"/>
          <w:color w:val="444444"/>
          <w:sz w:val="21"/>
          <w:szCs w:val="21"/>
          <w:shd w:val="clear" w:color="auto" w:fill="FFFFFF"/>
        </w:rPr>
        <w:t>   </w:t>
      </w:r>
    </w:p>
    <w:sectPr w:rsidR="00DD39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ED7"/>
    <w:rsid w:val="00772ED7"/>
    <w:rsid w:val="00DD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bccolor">
    <w:name w:val="bbc_color"/>
    <w:basedOn w:val="DefaultParagraphFont"/>
    <w:rsid w:val="00772ED7"/>
  </w:style>
  <w:style w:type="character" w:styleId="Strong">
    <w:name w:val="Strong"/>
    <w:basedOn w:val="DefaultParagraphFont"/>
    <w:uiPriority w:val="22"/>
    <w:qFormat/>
    <w:rsid w:val="00772E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bccolor">
    <w:name w:val="bbc_color"/>
    <w:basedOn w:val="DefaultParagraphFont"/>
    <w:rsid w:val="00772ED7"/>
  </w:style>
  <w:style w:type="character" w:styleId="Strong">
    <w:name w:val="Strong"/>
    <w:basedOn w:val="DefaultParagraphFont"/>
    <w:uiPriority w:val="22"/>
    <w:qFormat/>
    <w:rsid w:val="00772E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2018-10-31T06:51:00Z</dcterms:created>
  <dcterms:modified xsi:type="dcterms:W3CDTF">2018-10-31T06:52:00Z</dcterms:modified>
</cp:coreProperties>
</file>